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Ziyaretçi Kartları her kullanımdan sonra el antiseptiği ile temizlenerek steril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ekipmanları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11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:rsidR="00EC5CA9" w:rsidRPr="007D0311" w:rsidRDefault="00F3326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alanları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 genel</w:t>
            </w:r>
            <w:proofErr w:type="gramEnd"/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hijyen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sık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havalandırılmalıdır.</w:t>
            </w:r>
          </w:p>
        </w:tc>
        <w:tc>
          <w:tcPr>
            <w:tcW w:w="1360" w:type="dxa"/>
          </w:tcPr>
          <w:p w:rsidR="00EC5CA9" w:rsidRPr="00203CFE" w:rsidRDefault="00F3326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0"/>
        </w:trPr>
        <w:tc>
          <w:tcPr>
            <w:tcW w:w="1220" w:type="dxa"/>
            <w:vMerge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106CF" w:rsidRPr="00D93A3E" w:rsidRDefault="006106CF" w:rsidP="00800105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:rsidR="006106CF" w:rsidRPr="00203CFE" w:rsidRDefault="006106C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106CF" w:rsidRDefault="006106CF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:rsidR="006106CF" w:rsidRPr="003B0186" w:rsidRDefault="006106CF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 ve düzenli tutulmalıdır. Tüm alan ve içindeki mobilya ve eşyalar temizlenebilir olmalıdır. Gerekli hallerde kullanılmak üzere alkol bazlı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Sınıf içerisinde solunum hijyeni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7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49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Oturma düzeni uygun mesafe konularak yapılmalı hijyen ve enfeksiyon risk yönetimi ilkeleri duyurulmalı ve uyulması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00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7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na uygun düzenli olarak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>temizlenmeli  ve</w:t>
            </w:r>
            <w:proofErr w:type="gramEnd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kulanımdan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6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Ortak kullanım ekipmanlarının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Toplantı sırasında yapılacak ikramlar belirlenmiş hijyen kurallarına uygun olarak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Yemek hizmetinin dışarıdan temin edilmesi durumunda mevcut kurallara ek olarak yüklenici firmadan içeriğinde hijyenik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İmkanlar dahilinde ise tedarikçi yerinde denetlenmelidir.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hijyen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dezenfekte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on şekilde olması sağlanmalıdır. Tuvaletlerin havalandırma sistemlerinin temiz hava sirkülasyonu yeterli ve uygun 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9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F23423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8F52C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3539" w:type="dxa"/>
          </w:tcPr>
          <w:p w:rsidR="00EC5CA9" w:rsidRPr="007D0311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olarak doğal ortam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>Havalandırma sistemleri hijyen ve enfeksiyon risk yönetim ilkelerine göre kontrol altında tutulmadır.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007"/>
        </w:trPr>
        <w:tc>
          <w:tcPr>
            <w:tcW w:w="1220" w:type="dxa"/>
            <w:vMerge/>
          </w:tcPr>
          <w:p w:rsidR="00A4447C" w:rsidRPr="007D0311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:rsidR="00A4447C" w:rsidRDefault="00A4447C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A4447C" w:rsidRPr="00203CFE" w:rsidRDefault="00A4447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A4447C" w:rsidRDefault="00A4447C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A4447C" w:rsidRPr="003B0186" w:rsidRDefault="00A4447C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6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0454C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Araç içi oturma düzeni kişiler arasında uygun mesafe olacak şekilde düzenlenmeli ve dezenfeksiyon plan programlarına uygun şekilde temizlik ve hijyen uygulamaları gerçekleştirilmelidir.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hijyen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88"/>
        </w:trPr>
        <w:tc>
          <w:tcPr>
            <w:tcW w:w="1220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hijyen ve sanitasyon sürekliliğini sağlamak için güncel yasal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ayda 1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hijyen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740FAD" w:rsidRDefault="00740FAD" w:rsidP="00052F92"/>
    <w:p w:rsidR="002D1232" w:rsidRDefault="002D1232" w:rsidP="00052F92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B51147" w:rsidRDefault="00740FAD" w:rsidP="00052F92">
      <w:r>
        <w:t>SELVER MELTEM BİÇER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BÜNYAMİN LAÇİNKAYA</w:t>
      </w:r>
    </w:p>
    <w:p w:rsidR="00740FAD" w:rsidRPr="00740FAD" w:rsidRDefault="00740FAD" w:rsidP="00740FAD"/>
    <w:p w:rsidR="00740FAD" w:rsidRPr="00740FAD" w:rsidRDefault="00740FAD" w:rsidP="00740FAD"/>
    <w:p w:rsidR="00740FAD" w:rsidRPr="00740FAD" w:rsidRDefault="00740FAD" w:rsidP="00740FAD"/>
    <w:p w:rsidR="00740FAD" w:rsidRPr="00740FAD" w:rsidRDefault="00740FAD" w:rsidP="00740FAD"/>
    <w:p w:rsidR="00740FAD" w:rsidRPr="00740FAD" w:rsidRDefault="00740FAD" w:rsidP="00740FAD"/>
    <w:p w:rsidR="00740FAD" w:rsidRPr="00740FAD" w:rsidRDefault="00740FAD" w:rsidP="00740FAD"/>
    <w:p w:rsidR="00740FAD" w:rsidRPr="00740FAD" w:rsidRDefault="00740FAD" w:rsidP="00740FAD"/>
    <w:p w:rsidR="00740FAD" w:rsidRPr="00740FAD" w:rsidRDefault="00740FAD" w:rsidP="00740FAD"/>
    <w:p w:rsidR="00740FAD" w:rsidRPr="00740FAD" w:rsidRDefault="00740FAD" w:rsidP="00740FAD">
      <w:pPr>
        <w:tabs>
          <w:tab w:val="left" w:pos="9550"/>
        </w:tabs>
      </w:pPr>
      <w:r>
        <w:tab/>
      </w:r>
    </w:p>
    <w:sectPr w:rsidR="00740FAD" w:rsidRPr="00740FAD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E95" w:rsidRDefault="00D90E95" w:rsidP="00CD4279">
      <w:pPr>
        <w:spacing w:after="0" w:line="240" w:lineRule="auto"/>
      </w:pPr>
      <w:r>
        <w:separator/>
      </w:r>
    </w:p>
  </w:endnote>
  <w:endnote w:type="continuationSeparator" w:id="0">
    <w:p w:rsidR="00D90E95" w:rsidRDefault="00D90E95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</w:t>
    </w:r>
    <w:r w:rsidR="00740FAD">
      <w:rPr>
        <w:sz w:val="20"/>
        <w:szCs w:val="20"/>
      </w:rPr>
      <w:t>PL 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E95" w:rsidRDefault="00D90E95" w:rsidP="00CD4279">
      <w:pPr>
        <w:spacing w:after="0" w:line="240" w:lineRule="auto"/>
      </w:pPr>
      <w:r>
        <w:separator/>
      </w:r>
    </w:p>
  </w:footnote>
  <w:footnote w:type="continuationSeparator" w:id="0">
    <w:p w:rsidR="00D90E95" w:rsidRDefault="00D90E95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B79E873" wp14:editId="4ED76615">
                <wp:extent cx="844061" cy="844061"/>
                <wp:effectExtent l="0" t="0" r="0" b="0"/>
                <wp:docPr id="2" name="Resim 1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Pr="00F412B0" w:rsidRDefault="00AC1FB6" w:rsidP="00EC5CA9">
          <w:pPr>
            <w:jc w:val="center"/>
            <w:rPr>
              <w:b/>
            </w:rPr>
          </w:pPr>
          <w:r w:rsidRPr="00F412B0">
            <w:rPr>
              <w:b/>
            </w:rPr>
            <w:t>TC.</w:t>
          </w:r>
        </w:p>
        <w:p w:rsidR="0087398E" w:rsidRDefault="00740FAD" w:rsidP="00EC5CA9">
          <w:pPr>
            <w:jc w:val="center"/>
            <w:rPr>
              <w:b/>
            </w:rPr>
          </w:pPr>
          <w:r>
            <w:rPr>
              <w:b/>
            </w:rPr>
            <w:t>OSMANGAZİ KAYMAKAMLIĞI</w:t>
          </w:r>
        </w:p>
        <w:p w:rsidR="00740FAD" w:rsidRPr="00F412B0" w:rsidRDefault="00740FAD" w:rsidP="00EC5CA9">
          <w:pPr>
            <w:jc w:val="center"/>
            <w:rPr>
              <w:b/>
              <w:color w:val="C00000"/>
            </w:rPr>
          </w:pPr>
          <w:r>
            <w:rPr>
              <w:b/>
              <w:color w:val="C00000"/>
            </w:rPr>
            <w:t>SÖNMEZ İLKOKULU MÜDÜRLÜĞÜ</w:t>
          </w:r>
        </w:p>
        <w:p w:rsidR="00AC1FB6" w:rsidRPr="00F412B0" w:rsidRDefault="00AC1FB6" w:rsidP="00EC5CA9">
          <w:pPr>
            <w:jc w:val="center"/>
            <w:rPr>
              <w:b/>
            </w:rPr>
          </w:pPr>
          <w:r w:rsidRPr="00F412B0">
            <w:rPr>
              <w:b/>
            </w:rPr>
            <w:t xml:space="preserve"> HİJYEN VE SANİTASYON PLANI</w:t>
          </w:r>
        </w:p>
        <w:p w:rsidR="00AC1FB6" w:rsidRDefault="00AC1FB6" w:rsidP="00EC5CA9">
          <w:pPr>
            <w:jc w:val="center"/>
          </w:pPr>
          <w:r w:rsidRPr="00F412B0">
            <w:rPr>
              <w:b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19B455" wp14:editId="5227BF4D">
                <wp:extent cx="1399429" cy="971067"/>
                <wp:effectExtent l="0" t="0" r="0" b="635"/>
                <wp:docPr id="1" name="Resim 2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685506">
    <w:abstractNumId w:val="4"/>
  </w:num>
  <w:num w:numId="2" w16cid:durableId="1995838852">
    <w:abstractNumId w:val="2"/>
  </w:num>
  <w:num w:numId="3" w16cid:durableId="747461854">
    <w:abstractNumId w:val="1"/>
  </w:num>
  <w:num w:numId="4" w16cid:durableId="587229123">
    <w:abstractNumId w:val="3"/>
  </w:num>
  <w:num w:numId="5" w16cid:durableId="1879122976">
    <w:abstractNumId w:val="5"/>
  </w:num>
  <w:num w:numId="6" w16cid:durableId="32702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67216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40FAD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35A70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0E95"/>
    <w:rsid w:val="00D910B0"/>
    <w:rsid w:val="00D93A3E"/>
    <w:rsid w:val="00DA7F11"/>
    <w:rsid w:val="00DC7B71"/>
    <w:rsid w:val="00E0202B"/>
    <w:rsid w:val="00E17C79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412B0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5DAE5"/>
  <w15:docId w15:val="{25F61C01-C445-4249-8B88-8648C4F1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ümit biçer</cp:lastModifiedBy>
  <cp:revision>2</cp:revision>
  <cp:lastPrinted>2021-06-17T09:32:00Z</cp:lastPrinted>
  <dcterms:created xsi:type="dcterms:W3CDTF">2023-11-11T20:25:00Z</dcterms:created>
  <dcterms:modified xsi:type="dcterms:W3CDTF">2023-11-11T20:25:00Z</dcterms:modified>
</cp:coreProperties>
</file>